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9D298D" w14:paraId="7788A439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73F128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52F76272" w14:textId="0B29E3C6" w:rsidR="009D298D" w:rsidRPr="003378E2" w:rsidRDefault="005F1D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VARSLINGSANLÆG</w:t>
            </w:r>
          </w:p>
        </w:tc>
      </w:tr>
      <w:tr w:rsidR="0075189F" w14:paraId="3CE136B3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501125BA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4E225F1" w14:textId="77777777" w:rsidTr="002A5FD0">
        <w:trPr>
          <w:trHeight w:val="510"/>
        </w:trPr>
        <w:tc>
          <w:tcPr>
            <w:tcW w:w="3402" w:type="dxa"/>
            <w:vMerge w:val="restart"/>
            <w:shd w:val="clear" w:color="auto" w:fill="FFFF00"/>
            <w:vAlign w:val="center"/>
          </w:tcPr>
          <w:p w14:paraId="26FC3A9C" w14:textId="2ED2AF9E" w:rsidR="003F3D7F" w:rsidRPr="003F3D7F" w:rsidRDefault="002A5FD0" w:rsidP="002A5FD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elinstall</w:t>
            </w:r>
            <w:r w:rsidR="006177B1">
              <w:rPr>
                <w:szCs w:val="20"/>
              </w:rPr>
              <w:t>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613463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D2378E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7C54F3F" w14:textId="77777777" w:rsidTr="002A5FD0">
        <w:trPr>
          <w:trHeight w:val="510"/>
        </w:trPr>
        <w:tc>
          <w:tcPr>
            <w:tcW w:w="3402" w:type="dxa"/>
            <w:vMerge/>
            <w:shd w:val="clear" w:color="auto" w:fill="FFFF00"/>
            <w:vAlign w:val="center"/>
          </w:tcPr>
          <w:p w14:paraId="72D630F1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2075B4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E50407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D3A4453" w14:textId="77777777" w:rsidTr="002A5FD0">
        <w:trPr>
          <w:trHeight w:val="510"/>
        </w:trPr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77E0B0F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7B4339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CEB67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60789FF9" w14:textId="77777777" w:rsidTr="002A5FD0">
        <w:trPr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F5C093A" w14:textId="75080389" w:rsidR="003D4173" w:rsidRPr="00367A91" w:rsidRDefault="00753CF2" w:rsidP="00753C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>Akkrediteret i</w:t>
            </w:r>
            <w:r w:rsidR="003D4173">
              <w:rPr>
                <w:szCs w:val="20"/>
              </w:rPr>
              <w:t>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AF78D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78AE7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80CB7B5" w14:textId="77777777" w:rsidTr="002A5FD0">
        <w:trPr>
          <w:trHeight w:val="510"/>
        </w:trPr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0E9E0E6B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09BD51E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4BCD38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342FA8BA" w14:textId="77777777" w:rsidTr="002A5FD0">
        <w:trPr>
          <w:trHeight w:val="510"/>
        </w:trPr>
        <w:tc>
          <w:tcPr>
            <w:tcW w:w="3402" w:type="dxa"/>
            <w:vMerge/>
            <w:shd w:val="clear" w:color="auto" w:fill="FF0000"/>
            <w:vAlign w:val="center"/>
          </w:tcPr>
          <w:p w14:paraId="7AF076D6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0BF902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45CB8F0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2368C3BC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EBCBFE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529C6D0" w14:textId="7850BAAF" w:rsidR="003F3D7F" w:rsidRPr="003F3D7F" w:rsidRDefault="005F1D24">
            <w:pPr>
              <w:rPr>
                <w:b/>
                <w:sz w:val="22"/>
              </w:rPr>
            </w:pPr>
            <w:bookmarkStart w:id="0" w:name="_Hlk54698572"/>
            <w:r>
              <w:rPr>
                <w:b/>
                <w:sz w:val="22"/>
              </w:rPr>
              <w:t xml:space="preserve">2. </w:t>
            </w:r>
            <w:r w:rsidR="003F3D7F" w:rsidRPr="003F3D7F">
              <w:rPr>
                <w:b/>
                <w:sz w:val="22"/>
              </w:rPr>
              <w:t>ÅR</w:t>
            </w:r>
            <w:r>
              <w:rPr>
                <w:b/>
                <w:sz w:val="22"/>
              </w:rPr>
              <w:t>IG</w:t>
            </w:r>
            <w:r w:rsidR="003F3D7F"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44D073C1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A1BC0F0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51778F9" w14:textId="6C8897C7" w:rsidR="00040114" w:rsidRPr="00040114" w:rsidRDefault="002A5FD0" w:rsidP="00040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Varslingsanlæg skal hvert 2.</w:t>
            </w:r>
            <w:r w:rsidR="00040114" w:rsidRPr="00040114">
              <w:rPr>
                <w:sz w:val="18"/>
                <w:szCs w:val="18"/>
              </w:rPr>
              <w:t xml:space="preserve"> år efterses og vedligeholdes af en autoriseret elinstallatørvirksomhed.</w:t>
            </w:r>
          </w:p>
          <w:p w14:paraId="5AC0E18E" w14:textId="631799AE" w:rsidR="00040114" w:rsidRP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Eftersynet omfatter som minimum:</w:t>
            </w:r>
          </w:p>
          <w:p w14:paraId="3499F953" w14:textId="0F0CC7F3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11FEBED8" w14:textId="77777777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vedligeholdelsesplaner.</w:t>
            </w:r>
          </w:p>
          <w:p w14:paraId="74EC2833" w14:textId="11C97D04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2CF3486" w14:textId="50720348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Lydtrykket skal kontrolleres og være som angivet i brandstrategien dog mindst 75 dB(A).</w:t>
            </w:r>
          </w:p>
          <w:p w14:paraId="021EC63C" w14:textId="34A58861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I sekundære rum som toiletter, depoter, arkivrum og andre rum, der kun benyttet til kortvarigt</w:t>
            </w:r>
          </w:p>
          <w:p w14:paraId="71A79F32" w14:textId="77777777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ophold, at lydtrykket mindst er 65 dB(A).</w:t>
            </w:r>
          </w:p>
          <w:p w14:paraId="11BA3011" w14:textId="7FEA6916" w:rsidR="00040114" w:rsidRPr="002A5FD0" w:rsidRDefault="00040114" w:rsidP="00695949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For taleforståelighed skal STIPA-værdien være mindst 0,5.</w:t>
            </w:r>
            <w:r w:rsidR="002A5FD0" w:rsidRPr="002A5FD0">
              <w:rPr>
                <w:sz w:val="18"/>
                <w:szCs w:val="18"/>
              </w:rPr>
              <w:t xml:space="preserve"> </w:t>
            </w:r>
            <w:r w:rsidRPr="002A5FD0">
              <w:rPr>
                <w:sz w:val="18"/>
                <w:szCs w:val="18"/>
              </w:rPr>
              <w:t>For trapperum og andre lydmæssige hårde rum kan der dog i brandstrategirapport være accepteret</w:t>
            </w:r>
            <w:r w:rsidR="002A5FD0" w:rsidRPr="002A5FD0">
              <w:rPr>
                <w:sz w:val="18"/>
                <w:szCs w:val="18"/>
              </w:rPr>
              <w:t xml:space="preserve"> </w:t>
            </w:r>
            <w:r w:rsidRPr="002A5FD0">
              <w:rPr>
                <w:sz w:val="18"/>
                <w:szCs w:val="18"/>
              </w:rPr>
              <w:t>lempeligere krav.</w:t>
            </w:r>
          </w:p>
          <w:p w14:paraId="2ED2A5EA" w14:textId="06BA958C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Samtlige anlægskomponenter er ubeskadiget og tilgængelige. (varslingstryk, lydgiver og</w:t>
            </w:r>
          </w:p>
          <w:p w14:paraId="6233BC27" w14:textId="77777777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centraludstyr).</w:t>
            </w:r>
          </w:p>
          <w:p w14:paraId="75C5FC35" w14:textId="4AA2762E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At varslingsanlægget aktiverer evt. afledede sikringsanlæg som:</w:t>
            </w:r>
          </w:p>
          <w:p w14:paraId="47696781" w14:textId="2A03D4C9" w:rsidR="00040114" w:rsidRPr="002A5FD0" w:rsidRDefault="00040114" w:rsidP="002A5FD0">
            <w:pPr>
              <w:pStyle w:val="Listeafsnit"/>
              <w:numPr>
                <w:ilvl w:val="1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Almenbelysningen tændes.</w:t>
            </w:r>
          </w:p>
          <w:p w14:paraId="31B48938" w14:textId="4825FB1F" w:rsidR="00040114" w:rsidRPr="002A5FD0" w:rsidRDefault="00040114" w:rsidP="002A5FD0">
            <w:pPr>
              <w:pStyle w:val="Listeafsnit"/>
              <w:numPr>
                <w:ilvl w:val="1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Musikken frakobles.</w:t>
            </w:r>
          </w:p>
          <w:p w14:paraId="7600FC83" w14:textId="30D30860" w:rsidR="00040114" w:rsidRP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Serviceeftersyn kan udføres successivt som stikprøvekontrol, så hele anlægget over en 6-årig periode vil</w:t>
            </w:r>
          </w:p>
          <w:p w14:paraId="67BC7B3B" w14:textId="7688203F" w:rsidR="002A5FD0" w:rsidRPr="00367A91" w:rsidRDefault="00040114" w:rsidP="002A5FD0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FB19C7" w:rsidRPr="00BA6207" w14:paraId="6868DD40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359548F5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C9CE5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BD861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FB19C7" w:rsidRPr="006177B1" w14:paraId="1ACC9BBB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CBC31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0FCC5269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C8238DF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ED6C750" w14:textId="620BF6F3" w:rsidR="00F854EA" w:rsidRDefault="00F854EA" w:rsidP="0000719F">
      <w:pPr>
        <w:spacing w:after="0"/>
      </w:pPr>
    </w:p>
    <w:p w14:paraId="000DBEBE" w14:textId="77777777" w:rsidR="00F854EA" w:rsidRDefault="00F854EA">
      <w:r>
        <w:br w:type="page"/>
      </w:r>
    </w:p>
    <w:p w14:paraId="49552226" w14:textId="77777777" w:rsidR="00FB19C7" w:rsidRDefault="00FB19C7" w:rsidP="0000719F">
      <w:pPr>
        <w:spacing w:after="0"/>
      </w:pPr>
      <w:bookmarkStart w:id="1" w:name="_GoBack"/>
      <w:bookmarkEnd w:id="1"/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06849B3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A4E1429" w14:textId="4559CA7C" w:rsidR="003F3D7F" w:rsidRPr="00BE01D5" w:rsidRDefault="00040114" w:rsidP="00040114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 w:rsidR="003F3D7F">
              <w:rPr>
                <w:b/>
                <w:sz w:val="22"/>
              </w:rPr>
              <w:t>Å</w:t>
            </w:r>
            <w:r w:rsidR="003F3D7F" w:rsidRPr="003F3D7F">
              <w:rPr>
                <w:b/>
                <w:sz w:val="22"/>
              </w:rPr>
              <w:t>RIG</w:t>
            </w:r>
            <w:r w:rsidR="003F3D7F"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063AAB81" w14:textId="77777777" w:rsidTr="00A42AE3">
        <w:trPr>
          <w:trHeight w:val="460"/>
        </w:trPr>
        <w:tc>
          <w:tcPr>
            <w:tcW w:w="397" w:type="dxa"/>
            <w:shd w:val="clear" w:color="auto" w:fill="FF0000"/>
            <w:vAlign w:val="center"/>
          </w:tcPr>
          <w:p w14:paraId="1BE04BF2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0D79D5BA" w14:textId="19D5A90B" w:rsidR="003F3D7F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For anlægget skal der hvert fjerde år foretages en funktionsafprøvning af et akkrediteret inspektionsorgan,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som er akkrediteret til inspektion af varslingsanlæg iht. den projekteringsstandard, anlægget er udført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efter.</w:t>
            </w:r>
          </w:p>
          <w:p w14:paraId="34C2D9E6" w14:textId="4514673B" w:rsidR="00FB19C7" w:rsidRDefault="00FB19C7" w:rsidP="00040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  <w:p w14:paraId="3F0640FC" w14:textId="77777777" w:rsidR="00A42AE3" w:rsidRDefault="00A42AE3" w:rsidP="00040114">
            <w:pPr>
              <w:spacing w:line="276" w:lineRule="auto"/>
              <w:rPr>
                <w:sz w:val="18"/>
                <w:szCs w:val="18"/>
              </w:rPr>
            </w:pPr>
          </w:p>
          <w:p w14:paraId="30068C21" w14:textId="6D6FE748" w:rsidR="00A42AE3" w:rsidRPr="00753CF2" w:rsidRDefault="00A42AE3" w:rsidP="00A42AE3">
            <w:pPr>
              <w:spacing w:line="276" w:lineRule="auto"/>
              <w:rPr>
                <w:i/>
                <w:sz w:val="18"/>
                <w:szCs w:val="18"/>
              </w:rPr>
            </w:pPr>
            <w:r w:rsidRPr="00753CF2">
              <w:rPr>
                <w:i/>
                <w:sz w:val="18"/>
                <w:szCs w:val="18"/>
              </w:rPr>
              <w:t>Eksisterende anlæg, hvor akkrediteret inspektion ikke tidligere har været et krav, bliver ikke omfattet af krav om inspektion</w:t>
            </w:r>
          </w:p>
        </w:tc>
      </w:tr>
    </w:tbl>
    <w:p w14:paraId="7E701AF7" w14:textId="7F78560D" w:rsidR="00206E27" w:rsidRDefault="00206E27" w:rsidP="00C63B86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02BC" w14:textId="77777777" w:rsidR="00875028" w:rsidRDefault="00875028" w:rsidP="009B70AC">
      <w:pPr>
        <w:spacing w:after="0" w:line="240" w:lineRule="auto"/>
      </w:pPr>
      <w:r>
        <w:separator/>
      </w:r>
    </w:p>
  </w:endnote>
  <w:endnote w:type="continuationSeparator" w:id="0">
    <w:p w14:paraId="3B477A58" w14:textId="77777777" w:rsidR="00875028" w:rsidRDefault="00875028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A5E0C" w14:textId="53C22D69" w:rsidR="009B70AC" w:rsidRDefault="0070105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/1 202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854EA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854EA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6C861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01D9" w14:textId="77777777" w:rsidR="00875028" w:rsidRDefault="00875028" w:rsidP="009B70AC">
      <w:pPr>
        <w:spacing w:after="0" w:line="240" w:lineRule="auto"/>
      </w:pPr>
      <w:r>
        <w:separator/>
      </w:r>
    </w:p>
  </w:footnote>
  <w:footnote w:type="continuationSeparator" w:id="0">
    <w:p w14:paraId="08EA9F03" w14:textId="77777777" w:rsidR="00875028" w:rsidRDefault="00875028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E5D4" w14:textId="1FBBB417" w:rsidR="009B70AC" w:rsidRPr="0035118E" w:rsidRDefault="007E20D7">
    <w:pPr>
      <w:pStyle w:val="Sidehoved"/>
    </w:pPr>
    <w:r w:rsidRPr="007E20D7">
      <w:rPr>
        <w:sz w:val="28"/>
        <w:szCs w:val="28"/>
      </w:rPr>
      <w:t>Bilag 7.</w:t>
    </w:r>
    <w:r w:rsidRPr="007E20D7">
      <w:rPr>
        <w:color w:val="FF0000"/>
        <w:sz w:val="28"/>
        <w:szCs w:val="28"/>
      </w:rPr>
      <w:t>x</w:t>
    </w:r>
    <w:r w:rsidR="009B70AC" w:rsidRPr="007E20D7">
      <w:rPr>
        <w:sz w:val="28"/>
        <w:szCs w:val="28"/>
      </w:rPr>
      <w:ptab w:relativeTo="margin" w:alignment="center" w:leader="none"/>
    </w:r>
    <w:r w:rsidR="009B70AC" w:rsidRPr="007E20D7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0DAC1642" wp14:editId="1DDEA185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121D"/>
    <w:multiLevelType w:val="hybridMultilevel"/>
    <w:tmpl w:val="425AC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4BFF"/>
    <w:multiLevelType w:val="hybridMultilevel"/>
    <w:tmpl w:val="68AE5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2190"/>
    <w:rsid w:val="00040114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A5FD0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E7655"/>
    <w:rsid w:val="004F14F7"/>
    <w:rsid w:val="00527E56"/>
    <w:rsid w:val="0054735A"/>
    <w:rsid w:val="005701B7"/>
    <w:rsid w:val="005B2EE8"/>
    <w:rsid w:val="005F1D24"/>
    <w:rsid w:val="006177B1"/>
    <w:rsid w:val="00626A5A"/>
    <w:rsid w:val="006A6FBE"/>
    <w:rsid w:val="0070105E"/>
    <w:rsid w:val="00702B8C"/>
    <w:rsid w:val="00722433"/>
    <w:rsid w:val="0075189F"/>
    <w:rsid w:val="00753CF2"/>
    <w:rsid w:val="0076093A"/>
    <w:rsid w:val="007B1320"/>
    <w:rsid w:val="007E0C61"/>
    <w:rsid w:val="007E20D7"/>
    <w:rsid w:val="00812AC1"/>
    <w:rsid w:val="00854278"/>
    <w:rsid w:val="00875028"/>
    <w:rsid w:val="009B70AC"/>
    <w:rsid w:val="009D298D"/>
    <w:rsid w:val="00A0111A"/>
    <w:rsid w:val="00A42AE3"/>
    <w:rsid w:val="00A61A1B"/>
    <w:rsid w:val="00A72828"/>
    <w:rsid w:val="00AA1662"/>
    <w:rsid w:val="00AB3663"/>
    <w:rsid w:val="00AF0A1A"/>
    <w:rsid w:val="00B82A35"/>
    <w:rsid w:val="00B95C74"/>
    <w:rsid w:val="00BE01D5"/>
    <w:rsid w:val="00C63B86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854EA"/>
    <w:rsid w:val="00FA3FDB"/>
    <w:rsid w:val="00FB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C3215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FB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255</Words>
  <Characters>1566</Characters>
  <Application>Microsoft Office Word</Application>
  <DocSecurity>0</DocSecurity>
  <Lines>82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66</cp:revision>
  <cp:lastPrinted>2024-01-02T10:49:00Z</cp:lastPrinted>
  <dcterms:created xsi:type="dcterms:W3CDTF">2020-10-07T12:35:00Z</dcterms:created>
  <dcterms:modified xsi:type="dcterms:W3CDTF">2024-01-02T10:50:00Z</dcterms:modified>
</cp:coreProperties>
</file>